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0D7D7C" w:rsidRDefault="00281BDC">
      <w:pPr>
        <w:tabs>
          <w:tab w:val="left" w:pos="60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ПОГОДЖЕНО   </w:t>
      </w:r>
      <w:r>
        <w:rPr>
          <w:b/>
          <w:sz w:val="28"/>
          <w:szCs w:val="28"/>
        </w:rPr>
        <w:tab/>
        <w:t>ЗАТВЕРДЖЕНО</w:t>
      </w:r>
    </w:p>
    <w:p w14:paraId="00000002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Голова Жмеринської</w:t>
      </w:r>
      <w:r>
        <w:rPr>
          <w:b/>
          <w:sz w:val="28"/>
          <w:szCs w:val="28"/>
        </w:rPr>
        <w:tab/>
        <w:t xml:space="preserve">                                             Начальник відділу </w:t>
      </w:r>
    </w:p>
    <w:p w14:paraId="00000003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шахової федерації                                                     молоді та спорту                </w:t>
      </w:r>
    </w:p>
    <w:p w14:paraId="00000004" w14:textId="77777777" w:rsidR="000D7D7C" w:rsidRDefault="00281BDC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 </w:t>
      </w:r>
      <w:r>
        <w:rPr>
          <w:b/>
          <w:sz w:val="28"/>
          <w:szCs w:val="28"/>
        </w:rPr>
        <w:t xml:space="preserve">Анатолій ХОДЮК                               </w:t>
      </w:r>
      <w:r>
        <w:rPr>
          <w:sz w:val="28"/>
          <w:szCs w:val="28"/>
          <w:u w:val="single"/>
        </w:rPr>
        <w:t xml:space="preserve">                   </w:t>
      </w:r>
      <w:r>
        <w:rPr>
          <w:b/>
          <w:sz w:val="28"/>
          <w:szCs w:val="28"/>
        </w:rPr>
        <w:t>Ірина ДАЦКО</w:t>
      </w:r>
    </w:p>
    <w:p w14:paraId="00000005" w14:textId="77777777" w:rsidR="000D7D7C" w:rsidRDefault="000D7D7C">
      <w:pPr>
        <w:rPr>
          <w:b/>
          <w:sz w:val="28"/>
          <w:szCs w:val="28"/>
        </w:rPr>
      </w:pPr>
    </w:p>
    <w:p w14:paraId="00000006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«____» </w:t>
      </w:r>
      <w:r>
        <w:rPr>
          <w:sz w:val="28"/>
          <w:szCs w:val="28"/>
          <w:u w:val="single"/>
        </w:rPr>
        <w:t xml:space="preserve">                             </w:t>
      </w:r>
      <w:r>
        <w:rPr>
          <w:b/>
          <w:sz w:val="28"/>
          <w:szCs w:val="28"/>
        </w:rPr>
        <w:t xml:space="preserve"> 2023 р.           </w:t>
      </w:r>
      <w:r>
        <w:rPr>
          <w:b/>
          <w:sz w:val="28"/>
          <w:szCs w:val="28"/>
        </w:rPr>
        <w:t xml:space="preserve">                    «____» </w:t>
      </w:r>
      <w:r>
        <w:rPr>
          <w:sz w:val="28"/>
          <w:szCs w:val="28"/>
          <w:u w:val="single"/>
        </w:rPr>
        <w:t xml:space="preserve">                             </w:t>
      </w:r>
      <w:r>
        <w:rPr>
          <w:b/>
          <w:sz w:val="28"/>
          <w:szCs w:val="28"/>
        </w:rPr>
        <w:t xml:space="preserve"> 2023 р.                                                                                                                                       </w:t>
      </w:r>
    </w:p>
    <w:p w14:paraId="00000007" w14:textId="77777777" w:rsidR="000D7D7C" w:rsidRDefault="000D7D7C">
      <w:pPr>
        <w:rPr>
          <w:b/>
          <w:sz w:val="28"/>
          <w:szCs w:val="28"/>
        </w:rPr>
      </w:pPr>
    </w:p>
    <w:p w14:paraId="00000008" w14:textId="77777777" w:rsidR="000D7D7C" w:rsidRDefault="000D7D7C">
      <w:pPr>
        <w:rPr>
          <w:b/>
          <w:sz w:val="28"/>
          <w:szCs w:val="28"/>
        </w:rPr>
      </w:pPr>
    </w:p>
    <w:p w14:paraId="00000009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ПОГОДЖЕНО                                             </w:t>
      </w:r>
      <w:r>
        <w:rPr>
          <w:b/>
          <w:sz w:val="28"/>
          <w:szCs w:val="28"/>
        </w:rPr>
        <w:t xml:space="preserve">                                     </w:t>
      </w:r>
    </w:p>
    <w:p w14:paraId="0000000A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                                                                </w:t>
      </w:r>
    </w:p>
    <w:p w14:paraId="0000000B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управління освіти                                                    </w:t>
      </w:r>
    </w:p>
    <w:p w14:paraId="0000000C" w14:textId="77777777" w:rsidR="000D7D7C" w:rsidRDefault="00281BDC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</w:t>
      </w:r>
      <w:r>
        <w:rPr>
          <w:b/>
          <w:sz w:val="28"/>
          <w:szCs w:val="28"/>
        </w:rPr>
        <w:t xml:space="preserve"> Аліна ТВЕРДОХЛІБ                             </w:t>
      </w:r>
    </w:p>
    <w:p w14:paraId="0000000D" w14:textId="77777777" w:rsidR="000D7D7C" w:rsidRDefault="00281BDC">
      <w:pPr>
        <w:rPr>
          <w:b/>
          <w:sz w:val="28"/>
          <w:szCs w:val="28"/>
        </w:rPr>
      </w:pPr>
      <w:r>
        <w:rPr>
          <w:b/>
          <w:color w:val="FFFFFF"/>
          <w:sz w:val="28"/>
          <w:szCs w:val="28"/>
        </w:rPr>
        <w:t>.</w:t>
      </w: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</w:t>
      </w:r>
    </w:p>
    <w:p w14:paraId="0000000E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«____»_</w:t>
      </w:r>
      <w:r>
        <w:rPr>
          <w:b/>
          <w:color w:val="FFFFFF"/>
          <w:sz w:val="28"/>
          <w:szCs w:val="28"/>
        </w:rPr>
        <w:t>.</w:t>
      </w:r>
      <w:r>
        <w:rPr>
          <w:sz w:val="28"/>
          <w:szCs w:val="28"/>
          <w:u w:val="single"/>
        </w:rPr>
        <w:t xml:space="preserve">                    </w:t>
      </w:r>
      <w:r>
        <w:rPr>
          <w:b/>
          <w:sz w:val="28"/>
          <w:szCs w:val="28"/>
        </w:rPr>
        <w:t xml:space="preserve"> 2023 р. </w:t>
      </w:r>
    </w:p>
    <w:p w14:paraId="0000000F" w14:textId="77777777" w:rsidR="000D7D7C" w:rsidRDefault="00281B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0000010" w14:textId="77777777" w:rsidR="000D7D7C" w:rsidRDefault="000D7D7C">
      <w:pPr>
        <w:rPr>
          <w:b/>
          <w:sz w:val="28"/>
          <w:szCs w:val="28"/>
        </w:rPr>
      </w:pPr>
    </w:p>
    <w:p w14:paraId="00000011" w14:textId="77777777" w:rsidR="000D7D7C" w:rsidRDefault="00281B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ПОЛОЖЕННЯ</w:t>
      </w:r>
    </w:p>
    <w:p w14:paraId="00000012" w14:textId="77777777" w:rsidR="000D7D7C" w:rsidRDefault="00281BDC">
      <w:pPr>
        <w:jc w:val="center"/>
        <w:rPr>
          <w:b/>
          <w:sz w:val="28"/>
          <w:szCs w:val="28"/>
        </w:rPr>
      </w:pPr>
      <w:bookmarkStart w:id="0" w:name="_gjdgxs" w:colFirst="0" w:colLast="0"/>
      <w:bookmarkEnd w:id="0"/>
      <w:r>
        <w:rPr>
          <w:b/>
          <w:sz w:val="28"/>
          <w:szCs w:val="28"/>
        </w:rPr>
        <w:t xml:space="preserve">про проведення обласного турніру з шахів «Жмеринська весна-2023» </w:t>
      </w:r>
    </w:p>
    <w:p w14:paraId="00000013" w14:textId="77777777" w:rsidR="000D7D7C" w:rsidRDefault="000D7D7C">
      <w:pPr>
        <w:jc w:val="center"/>
        <w:rPr>
          <w:b/>
          <w:sz w:val="28"/>
          <w:szCs w:val="28"/>
        </w:rPr>
      </w:pPr>
    </w:p>
    <w:p w14:paraId="00000014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Мета та задачі</w:t>
      </w:r>
    </w:p>
    <w:p w14:paraId="00000015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Популяризації шахової гри;</w:t>
      </w:r>
    </w:p>
    <w:p w14:paraId="00000016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Розвиток </w:t>
      </w:r>
      <w:r>
        <w:rPr>
          <w:sz w:val="28"/>
          <w:szCs w:val="28"/>
        </w:rPr>
        <w:t>дружно</w:t>
      </w:r>
      <w:r>
        <w:rPr>
          <w:color w:val="000000"/>
          <w:sz w:val="28"/>
          <w:szCs w:val="28"/>
        </w:rPr>
        <w:t>-спортивних контактів;</w:t>
      </w:r>
    </w:p>
    <w:p w14:paraId="00000017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Зростання кваліфікації та майстерності шахістів.</w:t>
      </w:r>
    </w:p>
    <w:p w14:paraId="00000018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305"/>
        <w:rPr>
          <w:color w:val="000000"/>
          <w:sz w:val="28"/>
          <w:szCs w:val="28"/>
        </w:rPr>
      </w:pPr>
    </w:p>
    <w:p w14:paraId="00000019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Термін та місце проведення</w:t>
      </w:r>
    </w:p>
    <w:p w14:paraId="0000001A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Змагання проводяться в приміщенні </w:t>
      </w:r>
      <w:r>
        <w:rPr>
          <w:color w:val="000000"/>
          <w:sz w:val="28"/>
          <w:szCs w:val="28"/>
          <w:highlight w:val="white"/>
        </w:rPr>
        <w:t xml:space="preserve">КЗ </w:t>
      </w:r>
      <w:r>
        <w:rPr>
          <w:sz w:val="28"/>
          <w:szCs w:val="28"/>
          <w:highlight w:val="white"/>
        </w:rPr>
        <w:t>ЗОШ №3</w:t>
      </w:r>
      <w:r>
        <w:rPr>
          <w:color w:val="000000"/>
          <w:sz w:val="28"/>
          <w:szCs w:val="28"/>
          <w:highlight w:val="white"/>
        </w:rPr>
        <w:t xml:space="preserve"> за </w:t>
      </w:r>
      <w:proofErr w:type="spellStart"/>
      <w:r>
        <w:rPr>
          <w:color w:val="000000"/>
          <w:sz w:val="28"/>
          <w:szCs w:val="28"/>
          <w:highlight w:val="white"/>
        </w:rPr>
        <w:t>адресою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місто Жмеринка, </w:t>
      </w:r>
      <w:proofErr w:type="spellStart"/>
      <w:r>
        <w:rPr>
          <w:sz w:val="28"/>
          <w:szCs w:val="28"/>
        </w:rPr>
        <w:t>пров</w:t>
      </w:r>
      <w:proofErr w:type="spellEnd"/>
      <w:r>
        <w:rPr>
          <w:sz w:val="28"/>
          <w:szCs w:val="28"/>
        </w:rPr>
        <w:t>. Лютневий, 3</w:t>
      </w:r>
      <w:r>
        <w:rPr>
          <w:color w:val="000000"/>
          <w:sz w:val="28"/>
          <w:szCs w:val="28"/>
        </w:rPr>
        <w:t xml:space="preserve">;  </w:t>
      </w:r>
    </w:p>
    <w:p w14:paraId="0000001B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Безпосередня реєстрація учасників змагань 30 квітня 2023 року з 9:30 до 10:30 год.;</w:t>
      </w:r>
    </w:p>
    <w:p w14:paraId="0000001C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Відкриття та початок змагань 30 квітня о 10:30 год.</w:t>
      </w:r>
    </w:p>
    <w:p w14:paraId="0000001D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305"/>
        <w:jc w:val="both"/>
        <w:rPr>
          <w:color w:val="000000"/>
          <w:sz w:val="28"/>
          <w:szCs w:val="28"/>
        </w:rPr>
      </w:pPr>
    </w:p>
    <w:p w14:paraId="0000001E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Керівництво</w:t>
      </w:r>
    </w:p>
    <w:p w14:paraId="0000001F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Загальне керівництво покладається на відділ молоді та спорту Жмеринської міської ради. </w:t>
      </w:r>
    </w:p>
    <w:p w14:paraId="00000020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Безпосереднє провед</w:t>
      </w:r>
      <w:r>
        <w:rPr>
          <w:color w:val="000000"/>
          <w:sz w:val="28"/>
          <w:szCs w:val="28"/>
        </w:rPr>
        <w:t xml:space="preserve">ення та керівництво змагань покладається на суддівську колегію, затверджену Жмеринською федерацією шахів. </w:t>
      </w:r>
    </w:p>
    <w:p w14:paraId="00000021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305"/>
        <w:jc w:val="both"/>
        <w:rPr>
          <w:color w:val="000000"/>
          <w:sz w:val="28"/>
          <w:szCs w:val="28"/>
        </w:rPr>
      </w:pPr>
    </w:p>
    <w:p w14:paraId="00000022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Учасники змагань</w:t>
      </w:r>
    </w:p>
    <w:p w14:paraId="00000023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 участі у турнірі допускаються всі бажаючі шахісти 2 розряду і вище, які попередньо зареєструвались та оплатили благодійний турні</w:t>
      </w:r>
      <w:r>
        <w:rPr>
          <w:sz w:val="28"/>
          <w:szCs w:val="28"/>
        </w:rPr>
        <w:t>рний внесок у розмірі 100 грн.</w:t>
      </w:r>
    </w:p>
    <w:p w14:paraId="00000024" w14:textId="77777777" w:rsidR="000D7D7C" w:rsidRDefault="00281BD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Обов'язково</w:t>
      </w:r>
      <w:r>
        <w:rPr>
          <w:color w:val="000000"/>
          <w:sz w:val="28"/>
          <w:szCs w:val="28"/>
        </w:rPr>
        <w:t xml:space="preserve"> попередня реєстрація</w:t>
      </w:r>
      <w:r>
        <w:rPr>
          <w:sz w:val="28"/>
          <w:szCs w:val="28"/>
        </w:rPr>
        <w:t xml:space="preserve">. </w:t>
      </w:r>
    </w:p>
    <w:p w14:paraId="00000025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Гол. суддя змагань - Роєнко Артур Олегович - 097-873-68-23,          </w:t>
      </w:r>
      <w:hyperlink r:id="rId5">
        <w:r>
          <w:rPr>
            <w:color w:val="1155CC"/>
            <w:sz w:val="28"/>
            <w:szCs w:val="28"/>
            <w:u w:val="single"/>
          </w:rPr>
          <w:t>artroenko21@gmail.com</w:t>
        </w:r>
      </w:hyperlink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Viber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Telegram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WhatsApp</w:t>
      </w:r>
      <w:proofErr w:type="spellEnd"/>
      <w:r>
        <w:rPr>
          <w:sz w:val="28"/>
          <w:szCs w:val="28"/>
        </w:rPr>
        <w:t>.</w:t>
      </w:r>
    </w:p>
    <w:p w14:paraId="00000026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00000027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305"/>
        <w:jc w:val="both"/>
        <w:rPr>
          <w:sz w:val="28"/>
          <w:szCs w:val="28"/>
        </w:rPr>
      </w:pPr>
    </w:p>
    <w:p w14:paraId="00000028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14:paraId="00000029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Умови проведення змагань</w:t>
      </w:r>
    </w:p>
    <w:p w14:paraId="0000002A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Турнір проводиться за швейцарською системою в 9 турів при контролі часу на роздуми 10 хв з додаванням 5 </w:t>
      </w:r>
      <w:proofErr w:type="spellStart"/>
      <w:r>
        <w:rPr>
          <w:color w:val="000000"/>
          <w:sz w:val="28"/>
          <w:szCs w:val="28"/>
        </w:rPr>
        <w:t>сек</w:t>
      </w:r>
      <w:proofErr w:type="spellEnd"/>
      <w:r>
        <w:rPr>
          <w:color w:val="000000"/>
          <w:sz w:val="28"/>
          <w:szCs w:val="28"/>
        </w:rPr>
        <w:t xml:space="preserve"> на кожен зроблений хід, починаючи з першого. </w:t>
      </w:r>
    </w:p>
    <w:p w14:paraId="0000002B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8"/>
          <w:szCs w:val="28"/>
        </w:rPr>
      </w:pPr>
    </w:p>
    <w:p w14:paraId="0000002C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Визначення переможців</w:t>
      </w:r>
    </w:p>
    <w:p w14:paraId="0000002D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Місця учасників визначається за найбільшою сумою очок.</w:t>
      </w:r>
    </w:p>
    <w:p w14:paraId="0000002E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випадку рівності очок </w:t>
      </w:r>
      <w:r>
        <w:rPr>
          <w:color w:val="000000"/>
          <w:sz w:val="28"/>
          <w:szCs w:val="28"/>
        </w:rPr>
        <w:t xml:space="preserve">у двох та більше учасників змагань, місця визначаються: за системою коефіцієнтів </w:t>
      </w:r>
      <w:proofErr w:type="spellStart"/>
      <w:r>
        <w:rPr>
          <w:sz w:val="28"/>
          <w:szCs w:val="28"/>
        </w:rPr>
        <w:t>Бухгольця</w:t>
      </w:r>
      <w:proofErr w:type="spellEnd"/>
      <w:r>
        <w:rPr>
          <w:color w:val="000000"/>
          <w:sz w:val="28"/>
          <w:szCs w:val="28"/>
        </w:rPr>
        <w:t xml:space="preserve"> з перемінними параметрами:</w:t>
      </w:r>
    </w:p>
    <w:p w14:paraId="0000002F" w14:textId="77777777" w:rsidR="000D7D7C" w:rsidRDefault="00281BDC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 одного найгіршого результату</w:t>
      </w:r>
    </w:p>
    <w:p w14:paraId="00000030" w14:textId="77777777" w:rsidR="000D7D7C" w:rsidRDefault="00281BDC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 двох найгірших результатів</w:t>
      </w:r>
    </w:p>
    <w:p w14:paraId="00000031" w14:textId="77777777" w:rsidR="000D7D7C" w:rsidRDefault="00281BDC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 трьох найгірших результатів.</w:t>
      </w:r>
    </w:p>
    <w:p w14:paraId="00000032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8"/>
          <w:szCs w:val="28"/>
        </w:rPr>
      </w:pPr>
    </w:p>
    <w:p w14:paraId="00000033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Фінансові витрати</w:t>
      </w:r>
    </w:p>
    <w:p w14:paraId="00000034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Витрати на придбання дипломів, медалей покладається на відділ молоді та спорту Жмеринської міської ради. </w:t>
      </w:r>
    </w:p>
    <w:p w14:paraId="00000035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    Витрати на відрядження спортсменів – за рахунок організації, яка їх відряджає.</w:t>
      </w:r>
    </w:p>
    <w:p w14:paraId="00000036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  <w:sz w:val="28"/>
          <w:szCs w:val="28"/>
        </w:rPr>
      </w:pPr>
    </w:p>
    <w:p w14:paraId="00000037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Нагородження переможців та призерів</w:t>
      </w:r>
    </w:p>
    <w:p w14:paraId="00000038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Переможці нагор</w:t>
      </w:r>
      <w:r>
        <w:rPr>
          <w:color w:val="000000"/>
          <w:sz w:val="28"/>
          <w:szCs w:val="28"/>
        </w:rPr>
        <w:t xml:space="preserve">оджуються грамотами та медалями від відділу молоді та спорту Жмеринської міської ради. Призовий фонд турніру складає 5 </w:t>
      </w:r>
      <w:r>
        <w:rPr>
          <w:sz w:val="28"/>
          <w:szCs w:val="28"/>
        </w:rPr>
        <w:t xml:space="preserve">000 грн. спонсорських та 80 % зібраних благодійних внесків. Також передбачені призи серед ветеранів (1963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>. та старші), жінок, дітей д</w:t>
      </w:r>
      <w:r>
        <w:rPr>
          <w:sz w:val="28"/>
          <w:szCs w:val="28"/>
        </w:rPr>
        <w:t xml:space="preserve">о 12 р. (2011 </w:t>
      </w:r>
      <w:proofErr w:type="spellStart"/>
      <w:r>
        <w:rPr>
          <w:sz w:val="28"/>
          <w:szCs w:val="28"/>
        </w:rPr>
        <w:t>р.н</w:t>
      </w:r>
      <w:proofErr w:type="spellEnd"/>
      <w:r>
        <w:rPr>
          <w:sz w:val="28"/>
          <w:szCs w:val="28"/>
        </w:rPr>
        <w:t>. і молодші)</w:t>
      </w:r>
    </w:p>
    <w:p w14:paraId="00000039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14:paraId="0000003A" w14:textId="77777777" w:rsidR="000D7D7C" w:rsidRDefault="00281BD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Безпека під час проведення змагань.</w:t>
      </w:r>
    </w:p>
    <w:p w14:paraId="0000003B" w14:textId="77777777" w:rsidR="000D7D7C" w:rsidRDefault="00281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Змагання проводяться з дотриманням відповідних санітарних та протиепідемічних заходів відповідно діючих Постанов Кабінету Міністрів України «Про встановлення карантину та запровадження обмежувальних протиепідемічних заходів з метою запобігання поширенню на</w:t>
      </w:r>
      <w:r>
        <w:rPr>
          <w:sz w:val="28"/>
          <w:szCs w:val="28"/>
        </w:rPr>
        <w:t xml:space="preserve"> території України гострої респіраторної хвороби COVID-19, спричиненої </w:t>
      </w:r>
      <w:proofErr w:type="spellStart"/>
      <w:r>
        <w:rPr>
          <w:sz w:val="28"/>
          <w:szCs w:val="28"/>
        </w:rPr>
        <w:t>коронавірусом</w:t>
      </w:r>
      <w:proofErr w:type="spellEnd"/>
      <w:r>
        <w:rPr>
          <w:sz w:val="28"/>
          <w:szCs w:val="28"/>
        </w:rPr>
        <w:t xml:space="preserve"> SARS-CoV-2» зі змінами та Головного санітарного лікаря.</w:t>
      </w:r>
    </w:p>
    <w:p w14:paraId="0000003C" w14:textId="77777777" w:rsidR="000D7D7C" w:rsidRDefault="00281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умовах дії на території України воєнного стану, у відповідності до Указу Президента України від 24 лютого 2022 ро</w:t>
      </w:r>
      <w:r>
        <w:rPr>
          <w:sz w:val="28"/>
          <w:szCs w:val="28"/>
        </w:rPr>
        <w:t>ку №21012-ІХ (зі змінами), проведення змагань здійснюється з дотриманням вимог Законів України «Про національну безпеку України»  та «Правовий режим воєнного стану».</w:t>
      </w:r>
    </w:p>
    <w:p w14:paraId="0000003D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14:paraId="0000003E" w14:textId="77777777" w:rsidR="000D7D7C" w:rsidRDefault="000D7D7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14:paraId="0000003F" w14:textId="77777777" w:rsidR="000D7D7C" w:rsidRDefault="00281BDC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Дане положення є офіційним викликом на змагання.</w:t>
      </w:r>
    </w:p>
    <w:sectPr w:rsidR="000D7D7C">
      <w:pgSz w:w="11909" w:h="16834"/>
      <w:pgMar w:top="568" w:right="851" w:bottom="284" w:left="567" w:header="0" w:footer="39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E3E4D"/>
    <w:multiLevelType w:val="multilevel"/>
    <w:tmpl w:val="B5F6205A"/>
    <w:lvl w:ilvl="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580638"/>
    <w:multiLevelType w:val="multilevel"/>
    <w:tmpl w:val="8474F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305" w:hanging="585"/>
      </w:pPr>
      <w:rPr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D7C"/>
    <w:rsid w:val="000D7D7C"/>
    <w:rsid w:val="00281BDC"/>
    <w:rsid w:val="005B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AB925-B5F8-4A08-A0E3-27C1DFC5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/>
      <w:spacing w:before="200" w:line="276" w:lineRule="auto"/>
      <w:outlineLvl w:val="5"/>
    </w:pPr>
    <w:rPr>
      <w:rFonts w:ascii="Cambria" w:eastAsia="Cambria" w:hAnsi="Cambria" w:cs="Cambria"/>
      <w:i/>
      <w:color w:val="243F6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roenko2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2023-04-21T10:25:00Z</dcterms:created>
  <dcterms:modified xsi:type="dcterms:W3CDTF">2023-04-21T10:25:00Z</dcterms:modified>
</cp:coreProperties>
</file>